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D65A" w14:textId="1EA5BB3D" w:rsidR="00987F2E" w:rsidRPr="0041150E" w:rsidRDefault="00975534" w:rsidP="009971DC">
      <w:pPr>
        <w:rPr>
          <w:rFonts w:ascii="Times New Roman" w:eastAsia="Times New Roman" w:hAnsi="Times New Roman" w:cs="Times New Roman"/>
          <w:sz w:val="22"/>
          <w:szCs w:val="22"/>
          <w:lang w:val="lt-LT" w:eastAsia="lt-LT"/>
        </w:rPr>
      </w:pPr>
      <w:r w:rsidRPr="0041150E">
        <w:rPr>
          <w:rFonts w:ascii="Times New Roman" w:hAnsi="Times New Roman" w:cs="Times New Roman"/>
          <w:noProof/>
          <w:sz w:val="22"/>
          <w:szCs w:val="22"/>
          <w:lang w:val="lt-LT" w:eastAsia="lt-LT"/>
        </w:rPr>
        <w:drawing>
          <wp:inline distT="0" distB="0" distL="0" distR="0" wp14:anchorId="570CD266" wp14:editId="21F07896">
            <wp:extent cx="5558155" cy="1081405"/>
            <wp:effectExtent l="0" t="0" r="4445" b="4445"/>
            <wp:docPr id="10" name="Picture 10" descr="Valdovu_rumai_logo_L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dovu_rumai_logo_LT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8155" cy="1081405"/>
                    </a:xfrm>
                    <a:prstGeom prst="rect">
                      <a:avLst/>
                    </a:prstGeom>
                    <a:noFill/>
                    <a:ln>
                      <a:noFill/>
                    </a:ln>
                  </pic:spPr>
                </pic:pic>
              </a:graphicData>
            </a:graphic>
          </wp:inline>
        </w:drawing>
      </w:r>
    </w:p>
    <w:p w14:paraId="20428DD7" w14:textId="77777777" w:rsidR="00975534" w:rsidRPr="0041150E" w:rsidRDefault="00975534" w:rsidP="009971DC">
      <w:pPr>
        <w:rPr>
          <w:rFonts w:ascii="Times New Roman" w:eastAsia="Times New Roman" w:hAnsi="Times New Roman" w:cs="Times New Roman"/>
          <w:sz w:val="22"/>
          <w:szCs w:val="22"/>
          <w:lang w:val="lt-LT" w:eastAsia="lt-LT"/>
        </w:rPr>
      </w:pPr>
    </w:p>
    <w:p w14:paraId="441F4EDE" w14:textId="77777777" w:rsidR="0041150E" w:rsidRPr="0041150E" w:rsidRDefault="0041150E" w:rsidP="009971DC">
      <w:pPr>
        <w:rPr>
          <w:rFonts w:ascii="Times New Roman" w:eastAsia="Times New Roman" w:hAnsi="Times New Roman" w:cs="Times New Roman"/>
          <w:sz w:val="22"/>
          <w:szCs w:val="22"/>
          <w:lang w:val="lt-LT" w:eastAsia="lt-LT"/>
        </w:rPr>
      </w:pPr>
    </w:p>
    <w:p w14:paraId="7148831E" w14:textId="3AC971E2" w:rsidR="009971DC" w:rsidRPr="0041150E" w:rsidRDefault="00E56B20" w:rsidP="009971DC">
      <w:pPr>
        <w:rPr>
          <w:rFonts w:ascii="Times New Roman" w:eastAsia="Times New Roman" w:hAnsi="Times New Roman" w:cs="Times New Roman"/>
          <w:sz w:val="22"/>
          <w:szCs w:val="22"/>
          <w:lang w:val="lt-LT" w:eastAsia="lt-LT"/>
        </w:rPr>
      </w:pPr>
      <w:r w:rsidRPr="0041150E">
        <w:rPr>
          <w:rFonts w:ascii="Times New Roman" w:eastAsia="Times New Roman" w:hAnsi="Times New Roman" w:cs="Times New Roman"/>
          <w:sz w:val="22"/>
          <w:szCs w:val="22"/>
          <w:lang w:val="lt-LT" w:eastAsia="lt-LT"/>
        </w:rPr>
        <w:t>Suinteresuotiems asmenims</w:t>
      </w:r>
      <w:r w:rsidR="009971DC" w:rsidRPr="0041150E">
        <w:rPr>
          <w:rFonts w:ascii="Times New Roman" w:eastAsia="Times New Roman" w:hAnsi="Times New Roman" w:cs="Times New Roman"/>
          <w:sz w:val="22"/>
          <w:szCs w:val="22"/>
          <w:lang w:val="lt-LT" w:eastAsia="lt-LT"/>
        </w:rPr>
        <w:tab/>
      </w:r>
      <w:r w:rsidR="009971DC" w:rsidRPr="0041150E">
        <w:rPr>
          <w:rFonts w:ascii="Times New Roman" w:eastAsia="Times New Roman" w:hAnsi="Times New Roman" w:cs="Times New Roman"/>
          <w:sz w:val="22"/>
          <w:szCs w:val="22"/>
          <w:lang w:val="lt-LT" w:eastAsia="lt-LT"/>
        </w:rPr>
        <w:tab/>
      </w:r>
      <w:r w:rsidR="009971DC" w:rsidRPr="0041150E">
        <w:rPr>
          <w:rFonts w:ascii="Times New Roman" w:eastAsia="Times New Roman" w:hAnsi="Times New Roman" w:cs="Times New Roman"/>
          <w:sz w:val="22"/>
          <w:szCs w:val="22"/>
          <w:lang w:val="lt-LT" w:eastAsia="lt-LT"/>
        </w:rPr>
        <w:tab/>
      </w:r>
      <w:r w:rsidR="009971DC" w:rsidRPr="0041150E">
        <w:rPr>
          <w:rFonts w:ascii="Times New Roman" w:eastAsia="Times New Roman" w:hAnsi="Times New Roman" w:cs="Times New Roman"/>
          <w:sz w:val="22"/>
          <w:szCs w:val="22"/>
          <w:lang w:val="lt-LT" w:eastAsia="lt-LT"/>
        </w:rPr>
        <w:tab/>
      </w:r>
    </w:p>
    <w:p w14:paraId="05DB0552" w14:textId="77777777" w:rsidR="009971DC" w:rsidRPr="0041150E" w:rsidRDefault="009971DC" w:rsidP="009971DC">
      <w:pPr>
        <w:rPr>
          <w:rFonts w:ascii="Times New Roman" w:eastAsia="Times New Roman" w:hAnsi="Times New Roman" w:cs="Times New Roman"/>
          <w:sz w:val="22"/>
          <w:szCs w:val="22"/>
          <w:lang w:val="lt-LT" w:eastAsia="lt-LT"/>
        </w:rPr>
      </w:pPr>
      <w:r w:rsidRPr="0041150E">
        <w:rPr>
          <w:rFonts w:ascii="Times New Roman" w:eastAsia="Times New Roman" w:hAnsi="Times New Roman" w:cs="Times New Roman"/>
          <w:sz w:val="22"/>
          <w:szCs w:val="22"/>
          <w:lang w:val="lt-LT" w:eastAsia="lt-LT"/>
        </w:rPr>
        <w:tab/>
      </w:r>
    </w:p>
    <w:p w14:paraId="3E67D229" w14:textId="77777777" w:rsidR="009971DC" w:rsidRPr="0041150E" w:rsidRDefault="009971DC" w:rsidP="009971DC">
      <w:pPr>
        <w:rPr>
          <w:rFonts w:ascii="Times New Roman" w:eastAsia="Times New Roman" w:hAnsi="Times New Roman" w:cs="Times New Roman"/>
          <w:sz w:val="22"/>
          <w:szCs w:val="22"/>
          <w:lang w:val="lt-LT" w:eastAsia="lt-LT"/>
        </w:rPr>
      </w:pPr>
    </w:p>
    <w:p w14:paraId="2FF651A7" w14:textId="7BFFFCCC" w:rsidR="009971DC" w:rsidRPr="0041150E" w:rsidRDefault="009971DC" w:rsidP="009971DC">
      <w:pPr>
        <w:rPr>
          <w:rFonts w:ascii="Times New Roman" w:eastAsia="Calibri" w:hAnsi="Times New Roman" w:cs="Times New Roman"/>
          <w:b/>
          <w:bCs/>
          <w:sz w:val="22"/>
          <w:szCs w:val="22"/>
          <w:lang w:val="lt-LT"/>
        </w:rPr>
      </w:pPr>
      <w:r w:rsidRPr="0041150E">
        <w:rPr>
          <w:rFonts w:ascii="Times New Roman" w:eastAsia="Times New Roman" w:hAnsi="Times New Roman" w:cs="Times New Roman"/>
          <w:b/>
          <w:bCs/>
          <w:sz w:val="22"/>
          <w:szCs w:val="22"/>
          <w:lang w:val="lt-LT" w:eastAsia="lt-LT"/>
        </w:rPr>
        <w:t>KVIET</w:t>
      </w:r>
      <w:r w:rsidR="00E56B20" w:rsidRPr="0041150E">
        <w:rPr>
          <w:rFonts w:ascii="Times New Roman" w:eastAsia="Times New Roman" w:hAnsi="Times New Roman" w:cs="Times New Roman"/>
          <w:b/>
          <w:bCs/>
          <w:sz w:val="22"/>
          <w:szCs w:val="22"/>
          <w:lang w:val="lt-LT" w:eastAsia="lt-LT"/>
        </w:rPr>
        <w:t>IMAS Į RINKOS KONSULTACIJĄ</w:t>
      </w:r>
    </w:p>
    <w:p w14:paraId="17A73695" w14:textId="5D22BA00" w:rsidR="009971DC" w:rsidRPr="0041150E" w:rsidRDefault="00E56B20" w:rsidP="00E56B20">
      <w:pPr>
        <w:tabs>
          <w:tab w:val="left" w:pos="990"/>
        </w:tabs>
        <w:jc w:val="both"/>
        <w:rPr>
          <w:rFonts w:ascii="Times New Roman" w:eastAsia="Times New Roman" w:hAnsi="Times New Roman" w:cs="Times New Roman"/>
          <w:b/>
          <w:bCs/>
          <w:i/>
          <w:iCs/>
          <w:kern w:val="2"/>
          <w:sz w:val="22"/>
          <w:szCs w:val="22"/>
          <w:lang w:val="lt-LT" w:eastAsia="lt-LT"/>
        </w:rPr>
      </w:pPr>
      <w:r w:rsidRPr="0041150E">
        <w:rPr>
          <w:rFonts w:ascii="Times New Roman" w:eastAsia="Times New Roman" w:hAnsi="Times New Roman" w:cs="Times New Roman"/>
          <w:b/>
          <w:bCs/>
          <w:i/>
          <w:iCs/>
          <w:kern w:val="2"/>
          <w:sz w:val="22"/>
          <w:szCs w:val="22"/>
          <w:lang w:val="lt-LT" w:eastAsia="lt-LT"/>
        </w:rPr>
        <w:tab/>
      </w:r>
    </w:p>
    <w:p w14:paraId="00217564" w14:textId="77777777" w:rsidR="0041150E" w:rsidRPr="0041150E" w:rsidRDefault="0041150E" w:rsidP="00E56B20">
      <w:pPr>
        <w:tabs>
          <w:tab w:val="left" w:pos="990"/>
        </w:tabs>
        <w:ind w:firstLine="851"/>
        <w:jc w:val="both"/>
        <w:rPr>
          <w:rFonts w:ascii="Times New Roman" w:eastAsia="Times New Roman" w:hAnsi="Times New Roman" w:cs="Times New Roman"/>
          <w:bCs/>
          <w:iCs/>
          <w:kern w:val="2"/>
          <w:sz w:val="22"/>
          <w:szCs w:val="22"/>
          <w:lang w:val="lt-LT" w:eastAsia="lt-LT"/>
        </w:rPr>
      </w:pPr>
    </w:p>
    <w:p w14:paraId="1846761B" w14:textId="35CEBFC0" w:rsidR="00E56B20" w:rsidRPr="0041150E" w:rsidRDefault="00E56B20" w:rsidP="00D53164">
      <w:pPr>
        <w:tabs>
          <w:tab w:val="left" w:pos="990"/>
        </w:tabs>
        <w:ind w:firstLine="851"/>
        <w:jc w:val="both"/>
        <w:rPr>
          <w:rFonts w:ascii="Times New Roman" w:eastAsia="Times New Roman" w:hAnsi="Times New Roman" w:cs="Times New Roman"/>
          <w:bCs/>
          <w:iCs/>
          <w:kern w:val="2"/>
          <w:sz w:val="22"/>
          <w:szCs w:val="22"/>
          <w:lang w:val="lt-LT" w:eastAsia="lt-LT"/>
        </w:rPr>
      </w:pPr>
      <w:r w:rsidRPr="0041150E">
        <w:rPr>
          <w:rFonts w:ascii="Times New Roman" w:eastAsia="Times New Roman" w:hAnsi="Times New Roman" w:cs="Times New Roman"/>
          <w:bCs/>
          <w:iCs/>
          <w:kern w:val="2"/>
          <w:sz w:val="22"/>
          <w:szCs w:val="22"/>
          <w:lang w:val="lt-LT" w:eastAsia="lt-LT"/>
        </w:rPr>
        <w:t>Nacionalinis muziejus Lietuvos Didžiosios Kunigaikštystės valdovų rūmai (toliau – Muziejus), siekdamas tinkamai pasirengti numatomam</w:t>
      </w:r>
      <w:r w:rsidR="00D53164" w:rsidRPr="00D53164">
        <w:rPr>
          <w:rFonts w:ascii="Times New Roman" w:eastAsia="Times New Roman" w:hAnsi="Times New Roman" w:cs="Times New Roman"/>
          <w:bCs/>
          <w:iCs/>
          <w:kern w:val="2"/>
          <w:sz w:val="22"/>
          <w:szCs w:val="22"/>
          <w:lang w:val="lt-LT" w:eastAsia="lt-LT"/>
        </w:rPr>
        <w:t xml:space="preserve"> kasų-knygyno ekspozicini</w:t>
      </w:r>
      <w:r w:rsidR="00D53164">
        <w:rPr>
          <w:rFonts w:ascii="Times New Roman" w:eastAsia="Times New Roman" w:hAnsi="Times New Roman" w:cs="Times New Roman"/>
          <w:bCs/>
          <w:iCs/>
          <w:kern w:val="2"/>
          <w:sz w:val="22"/>
          <w:szCs w:val="22"/>
          <w:lang w:val="lt-LT" w:eastAsia="lt-LT"/>
        </w:rPr>
        <w:t>ų</w:t>
      </w:r>
      <w:r w:rsidR="00D53164" w:rsidRPr="00D53164">
        <w:rPr>
          <w:rFonts w:ascii="Times New Roman" w:eastAsia="Times New Roman" w:hAnsi="Times New Roman" w:cs="Times New Roman"/>
          <w:bCs/>
          <w:iCs/>
          <w:kern w:val="2"/>
          <w:sz w:val="22"/>
          <w:szCs w:val="22"/>
          <w:lang w:val="lt-LT" w:eastAsia="lt-LT"/>
        </w:rPr>
        <w:t xml:space="preserve"> bald</w:t>
      </w:r>
      <w:r w:rsidR="00D53164">
        <w:rPr>
          <w:rFonts w:ascii="Times New Roman" w:eastAsia="Times New Roman" w:hAnsi="Times New Roman" w:cs="Times New Roman"/>
          <w:bCs/>
          <w:iCs/>
          <w:kern w:val="2"/>
          <w:sz w:val="22"/>
          <w:szCs w:val="22"/>
          <w:lang w:val="lt-LT" w:eastAsia="lt-LT"/>
        </w:rPr>
        <w:t>ų</w:t>
      </w:r>
      <w:r w:rsidR="00D53164" w:rsidRPr="00D53164">
        <w:rPr>
          <w:rFonts w:ascii="Times New Roman" w:eastAsia="Times New Roman" w:hAnsi="Times New Roman" w:cs="Times New Roman"/>
          <w:bCs/>
          <w:iCs/>
          <w:kern w:val="2"/>
          <w:sz w:val="22"/>
          <w:szCs w:val="22"/>
          <w:lang w:val="lt-LT" w:eastAsia="lt-LT"/>
        </w:rPr>
        <w:t xml:space="preserve"> – vitrin</w:t>
      </w:r>
      <w:r w:rsidR="00D53164">
        <w:rPr>
          <w:rFonts w:ascii="Times New Roman" w:eastAsia="Times New Roman" w:hAnsi="Times New Roman" w:cs="Times New Roman"/>
          <w:bCs/>
          <w:iCs/>
          <w:kern w:val="2"/>
          <w:sz w:val="22"/>
          <w:szCs w:val="22"/>
          <w:lang w:val="lt-LT" w:eastAsia="lt-LT"/>
        </w:rPr>
        <w:t xml:space="preserve">ų </w:t>
      </w:r>
      <w:r w:rsidRPr="0041150E">
        <w:rPr>
          <w:rFonts w:ascii="Times New Roman" w:eastAsia="Times New Roman" w:hAnsi="Times New Roman" w:cs="Times New Roman"/>
          <w:bCs/>
          <w:iCs/>
          <w:kern w:val="2"/>
          <w:sz w:val="22"/>
          <w:szCs w:val="22"/>
          <w:lang w:val="lt-LT" w:eastAsia="lt-LT"/>
        </w:rPr>
        <w:t>pirkimui (toliau – Pirkimas) organizuoja rinkos dalyvių konsultaciją.</w:t>
      </w:r>
    </w:p>
    <w:p w14:paraId="622DB70F" w14:textId="77777777" w:rsidR="00E56B20" w:rsidRPr="0041150E" w:rsidRDefault="00E56B20" w:rsidP="00E56B20">
      <w:pPr>
        <w:tabs>
          <w:tab w:val="left" w:pos="990"/>
        </w:tabs>
        <w:rPr>
          <w:rFonts w:ascii="Times New Roman" w:eastAsia="Times New Roman" w:hAnsi="Times New Roman" w:cs="Times New Roman"/>
          <w:b/>
          <w:bCs/>
          <w:i/>
          <w:iCs/>
          <w:kern w:val="2"/>
          <w:sz w:val="22"/>
          <w:szCs w:val="22"/>
          <w:lang w:val="lt-LT"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16"/>
      </w:tblGrid>
      <w:tr w:rsidR="00E56B20" w:rsidRPr="0041150E" w14:paraId="6D3C98D1" w14:textId="77777777" w:rsidTr="0041150E">
        <w:tc>
          <w:tcPr>
            <w:tcW w:w="2518" w:type="dxa"/>
          </w:tcPr>
          <w:p w14:paraId="0426AFE6" w14:textId="77777777" w:rsidR="00E56B20" w:rsidRPr="0041150E" w:rsidRDefault="00E56B20" w:rsidP="00DE0F61">
            <w:pPr>
              <w:rPr>
                <w:rFonts w:ascii="Times New Roman" w:eastAsia="Calibri" w:hAnsi="Times New Roman" w:cs="Times New Roman"/>
                <w:b/>
                <w:sz w:val="22"/>
                <w:szCs w:val="22"/>
                <w:highlight w:val="lightGray"/>
                <w:lang w:val="lt-LT"/>
              </w:rPr>
            </w:pPr>
            <w:r w:rsidRPr="0041150E">
              <w:rPr>
                <w:rFonts w:ascii="Times New Roman" w:eastAsia="Calibri" w:hAnsi="Times New Roman" w:cs="Times New Roman"/>
                <w:b/>
                <w:sz w:val="22"/>
                <w:szCs w:val="22"/>
                <w:lang w:val="lt-LT"/>
              </w:rPr>
              <w:t>Konsultacijos objektas:</w:t>
            </w:r>
          </w:p>
        </w:tc>
        <w:tc>
          <w:tcPr>
            <w:tcW w:w="7116" w:type="dxa"/>
          </w:tcPr>
          <w:p w14:paraId="5B36CBF7" w14:textId="77777777" w:rsidR="00E56B20" w:rsidRPr="0041150E" w:rsidRDefault="00E56B20" w:rsidP="00DE0F61">
            <w:pPr>
              <w:jc w:val="both"/>
              <w:rPr>
                <w:rFonts w:ascii="Times New Roman" w:eastAsia="Calibri" w:hAnsi="Times New Roman" w:cs="Times New Roman"/>
                <w:iCs/>
                <w:sz w:val="22"/>
                <w:szCs w:val="22"/>
                <w:lang w:val="lt-LT"/>
              </w:rPr>
            </w:pPr>
            <w:r w:rsidRPr="0041150E">
              <w:rPr>
                <w:rFonts w:ascii="Times New Roman" w:eastAsia="Calibri" w:hAnsi="Times New Roman" w:cs="Times New Roman"/>
                <w:iCs/>
                <w:sz w:val="22"/>
                <w:szCs w:val="22"/>
                <w:lang w:val="lt-LT"/>
              </w:rPr>
              <w:t>Tinkamas pasirengimas Pirkimui nustatant Pirkimo objekto reikalavimus.</w:t>
            </w:r>
          </w:p>
          <w:p w14:paraId="603BB286" w14:textId="77777777" w:rsidR="00E56B20" w:rsidRPr="0041150E" w:rsidRDefault="00E56B20" w:rsidP="00DE0F61">
            <w:pPr>
              <w:jc w:val="both"/>
              <w:rPr>
                <w:rFonts w:ascii="Times New Roman" w:eastAsia="Calibri" w:hAnsi="Times New Roman" w:cs="Times New Roman"/>
                <w:sz w:val="22"/>
                <w:szCs w:val="22"/>
                <w:lang w:val="lt-LT"/>
              </w:rPr>
            </w:pPr>
          </w:p>
        </w:tc>
      </w:tr>
      <w:tr w:rsidR="00E56B20" w:rsidRPr="0041150E" w14:paraId="4E5A1EC0" w14:textId="77777777" w:rsidTr="0041150E">
        <w:tc>
          <w:tcPr>
            <w:tcW w:w="2518" w:type="dxa"/>
          </w:tcPr>
          <w:p w14:paraId="48BF7779"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Pirkimo objekto pristatymas</w:t>
            </w:r>
          </w:p>
        </w:tc>
        <w:tc>
          <w:tcPr>
            <w:tcW w:w="7116" w:type="dxa"/>
          </w:tcPr>
          <w:p w14:paraId="74572602" w14:textId="0926B5C2" w:rsidR="00E56B20" w:rsidRPr="0041150E" w:rsidRDefault="00D53164" w:rsidP="00E56B20">
            <w:pPr>
              <w:jc w:val="both"/>
              <w:rPr>
                <w:rFonts w:ascii="Times New Roman" w:hAnsi="Times New Roman" w:cs="Times New Roman"/>
                <w:iCs/>
                <w:sz w:val="22"/>
                <w:szCs w:val="22"/>
                <w:lang w:val="lt-LT"/>
              </w:rPr>
            </w:pPr>
            <w:r>
              <w:rPr>
                <w:rFonts w:ascii="Times New Roman" w:hAnsi="Times New Roman" w:cs="Times New Roman"/>
                <w:iCs/>
                <w:sz w:val="22"/>
                <w:szCs w:val="22"/>
                <w:lang w:val="lt-LT"/>
              </w:rPr>
              <w:t>K</w:t>
            </w:r>
            <w:r w:rsidRPr="00D53164">
              <w:rPr>
                <w:rFonts w:ascii="Times New Roman" w:hAnsi="Times New Roman" w:cs="Times New Roman"/>
                <w:iCs/>
                <w:sz w:val="22"/>
                <w:szCs w:val="22"/>
                <w:lang w:val="lt-LT"/>
              </w:rPr>
              <w:t>asų-knygyno ekspozicini</w:t>
            </w:r>
            <w:r>
              <w:rPr>
                <w:rFonts w:ascii="Times New Roman" w:hAnsi="Times New Roman" w:cs="Times New Roman"/>
                <w:iCs/>
                <w:sz w:val="22"/>
                <w:szCs w:val="22"/>
                <w:lang w:val="lt-LT"/>
              </w:rPr>
              <w:t>ai</w:t>
            </w:r>
            <w:r w:rsidRPr="00D53164">
              <w:rPr>
                <w:rFonts w:ascii="Times New Roman" w:hAnsi="Times New Roman" w:cs="Times New Roman"/>
                <w:iCs/>
                <w:sz w:val="22"/>
                <w:szCs w:val="22"/>
                <w:lang w:val="lt-LT"/>
              </w:rPr>
              <w:t xml:space="preserve"> bald</w:t>
            </w:r>
            <w:r>
              <w:rPr>
                <w:rFonts w:ascii="Times New Roman" w:hAnsi="Times New Roman" w:cs="Times New Roman"/>
                <w:iCs/>
                <w:sz w:val="22"/>
                <w:szCs w:val="22"/>
                <w:lang w:val="lt-LT"/>
              </w:rPr>
              <w:t>ai</w:t>
            </w:r>
            <w:r w:rsidRPr="00D53164">
              <w:rPr>
                <w:rFonts w:ascii="Times New Roman" w:hAnsi="Times New Roman" w:cs="Times New Roman"/>
                <w:iCs/>
                <w:sz w:val="22"/>
                <w:szCs w:val="22"/>
                <w:lang w:val="lt-LT"/>
              </w:rPr>
              <w:t xml:space="preserve"> – vitrin</w:t>
            </w:r>
            <w:r>
              <w:rPr>
                <w:rFonts w:ascii="Times New Roman" w:hAnsi="Times New Roman" w:cs="Times New Roman"/>
                <w:iCs/>
                <w:sz w:val="22"/>
                <w:szCs w:val="22"/>
                <w:lang w:val="lt-LT"/>
              </w:rPr>
              <w:t>os</w:t>
            </w:r>
          </w:p>
        </w:tc>
      </w:tr>
      <w:tr w:rsidR="00E56B20" w:rsidRPr="0041150E" w14:paraId="21E48086" w14:textId="77777777" w:rsidTr="0041150E">
        <w:tc>
          <w:tcPr>
            <w:tcW w:w="2518" w:type="dxa"/>
          </w:tcPr>
          <w:p w14:paraId="725A87AF"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tikslas:</w:t>
            </w:r>
          </w:p>
        </w:tc>
        <w:tc>
          <w:tcPr>
            <w:tcW w:w="7116" w:type="dxa"/>
          </w:tcPr>
          <w:p w14:paraId="16143FE9" w14:textId="4389C6F6" w:rsidR="00E56B20" w:rsidRPr="0041150E" w:rsidRDefault="00E56B20" w:rsidP="00DE0F61">
            <w:pPr>
              <w:spacing w:after="120"/>
              <w:jc w:val="both"/>
              <w:rPr>
                <w:rFonts w:ascii="Times New Roman" w:eastAsia="Calibri" w:hAnsi="Times New Roman" w:cs="Times New Roman"/>
                <w:iCs/>
                <w:sz w:val="22"/>
                <w:szCs w:val="22"/>
                <w:lang w:val="lt-LT"/>
              </w:rPr>
            </w:pPr>
            <w:r w:rsidRPr="0041150E">
              <w:rPr>
                <w:rFonts w:ascii="Times New Roman" w:eastAsia="Calibri" w:hAnsi="Times New Roman" w:cs="Times New Roman"/>
                <w:iCs/>
                <w:sz w:val="22"/>
                <w:szCs w:val="22"/>
                <w:lang w:val="lt-LT"/>
              </w:rPr>
              <w:t xml:space="preserve">Muziejus iki Pirkimo pradžios informuoja rinkos dalyvius (toliau – rinkos dalyviai arba tiekėjai) apie numatomą Pirkimą prašant tiekėjų, kurie yra suinteresuoti dalyvauti Pirkime, </w:t>
            </w:r>
            <w:r w:rsidRPr="0041150E">
              <w:rPr>
                <w:rFonts w:ascii="Times New Roman" w:hAnsi="Times New Roman" w:cs="Times New Roman"/>
                <w:iCs/>
                <w:sz w:val="22"/>
                <w:szCs w:val="22"/>
                <w:lang w:val="lt-LT"/>
              </w:rPr>
              <w:t>pateikti savo nuomonę/siūlymus/rekomendacijas dėl efektyvesnio pirkimo vykdymo modelio (</w:t>
            </w:r>
            <w:r w:rsidRPr="0041150E">
              <w:rPr>
                <w:rFonts w:ascii="Times New Roman" w:hAnsi="Times New Roman" w:cs="Times New Roman"/>
                <w:sz w:val="22"/>
                <w:szCs w:val="22"/>
                <w:lang w:val="lt-LT"/>
              </w:rPr>
              <w:t>techninės specifikacijos, k</w:t>
            </w:r>
            <w:r w:rsidRPr="0041150E">
              <w:rPr>
                <w:rFonts w:ascii="Times New Roman" w:eastAsia="Calibri" w:hAnsi="Times New Roman" w:cs="Times New Roman"/>
                <w:sz w:val="22"/>
                <w:szCs w:val="22"/>
                <w:lang w:val="lt-LT"/>
              </w:rPr>
              <w:t>valifikaci</w:t>
            </w:r>
            <w:r w:rsidR="00D53164">
              <w:rPr>
                <w:rFonts w:ascii="Times New Roman" w:eastAsia="Calibri" w:hAnsi="Times New Roman" w:cs="Times New Roman"/>
                <w:sz w:val="22"/>
                <w:szCs w:val="22"/>
                <w:lang w:val="lt-LT"/>
              </w:rPr>
              <w:t>jos</w:t>
            </w:r>
            <w:r w:rsidRPr="0041150E">
              <w:rPr>
                <w:rFonts w:ascii="Times New Roman" w:eastAsia="Calibri" w:hAnsi="Times New Roman" w:cs="Times New Roman"/>
                <w:sz w:val="22"/>
                <w:szCs w:val="22"/>
                <w:lang w:val="lt-LT"/>
              </w:rPr>
              <w:t xml:space="preserve"> reikalavimų</w:t>
            </w:r>
            <w:r w:rsidR="00D53164">
              <w:rPr>
                <w:rFonts w:ascii="Times New Roman" w:eastAsia="Calibri" w:hAnsi="Times New Roman" w:cs="Times New Roman"/>
                <w:sz w:val="22"/>
                <w:szCs w:val="22"/>
                <w:lang w:val="lt-LT"/>
              </w:rPr>
              <w:t>, sutarties sąlygų, pasiūlymų vertinimo tvarkos</w:t>
            </w:r>
            <w:r w:rsidRPr="0041150E">
              <w:rPr>
                <w:rFonts w:ascii="Times New Roman" w:eastAsia="Calibri" w:hAnsi="Times New Roman" w:cs="Times New Roman"/>
                <w:sz w:val="22"/>
                <w:szCs w:val="22"/>
                <w:lang w:val="lt-LT"/>
              </w:rPr>
              <w:t xml:space="preserve"> </w:t>
            </w:r>
            <w:r w:rsidRPr="0041150E">
              <w:rPr>
                <w:rFonts w:ascii="Times New Roman" w:eastAsia="Calibri" w:hAnsi="Times New Roman" w:cs="Times New Roman"/>
                <w:iCs/>
                <w:sz w:val="22"/>
                <w:szCs w:val="22"/>
                <w:lang w:val="lt-LT"/>
              </w:rPr>
              <w:t>(projektai pridedami)) nustatymo, gerosios praktikos pavyzdžių apie pasaulyje taikomus sprendimus, jų tobulinimo kryptis artimoje ateityje ir generuojamą naudą.</w:t>
            </w:r>
          </w:p>
        </w:tc>
      </w:tr>
      <w:tr w:rsidR="00E56B20" w:rsidRPr="0041150E" w14:paraId="6B9A2B73" w14:textId="77777777" w:rsidTr="0041150E">
        <w:tc>
          <w:tcPr>
            <w:tcW w:w="2518" w:type="dxa"/>
          </w:tcPr>
          <w:p w14:paraId="562354F8"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su rinka tvarka:</w:t>
            </w:r>
          </w:p>
        </w:tc>
        <w:tc>
          <w:tcPr>
            <w:tcW w:w="7116" w:type="dxa"/>
          </w:tcPr>
          <w:p w14:paraId="247F8217" w14:textId="77777777" w:rsidR="00E56B20" w:rsidRPr="0041150E" w:rsidRDefault="00E56B20" w:rsidP="00DE0F61">
            <w:pPr>
              <w:tabs>
                <w:tab w:val="left" w:pos="720"/>
              </w:tabs>
              <w:spacing w:line="259" w:lineRule="auto"/>
              <w:contextualSpacing/>
              <w:jc w:val="both"/>
              <w:rPr>
                <w:rFonts w:ascii="Times New Roman" w:eastAsia="Times New Roman" w:hAnsi="Times New Roman" w:cs="Times New Roman"/>
                <w:kern w:val="24"/>
                <w:sz w:val="22"/>
                <w:szCs w:val="22"/>
                <w:lang w:val="lt-LT" w:eastAsia="lt-LT"/>
              </w:rPr>
            </w:pPr>
            <w:r w:rsidRPr="0041150E">
              <w:rPr>
                <w:rFonts w:ascii="Times New Roman" w:eastAsia="Times New Roman" w:hAnsi="Times New Roman" w:cs="Times New Roman"/>
                <w:kern w:val="24"/>
                <w:sz w:val="22"/>
                <w:szCs w:val="22"/>
                <w:lang w:val="lt-LT" w:eastAsia="lt-LT"/>
              </w:rPr>
              <w:t>1. Konsultacija vykdoma Centrinės viešųjų pirkimų informacinės sistemos (toliau – CVP IS) priemonėmis prašant pateikti įžvalgas, siūlymus ir rekomendacijas.</w:t>
            </w:r>
          </w:p>
          <w:p w14:paraId="4AAE7795" w14:textId="000F00B4" w:rsidR="00E56B20" w:rsidRPr="0041150E" w:rsidRDefault="00E56B20" w:rsidP="00DE0F61">
            <w:pPr>
              <w:tabs>
                <w:tab w:val="left" w:pos="720"/>
              </w:tabs>
              <w:spacing w:line="259" w:lineRule="auto"/>
              <w:contextualSpacing/>
              <w:jc w:val="both"/>
              <w:rPr>
                <w:rFonts w:ascii="Times New Roman" w:eastAsia="Times New Roman" w:hAnsi="Times New Roman" w:cs="Times New Roman"/>
                <w:bCs/>
                <w:kern w:val="24"/>
                <w:sz w:val="22"/>
                <w:szCs w:val="22"/>
                <w:lang w:val="lt-LT" w:eastAsia="lt-LT"/>
              </w:rPr>
            </w:pPr>
            <w:r w:rsidRPr="0041150E">
              <w:rPr>
                <w:rFonts w:ascii="Times New Roman" w:eastAsia="Times New Roman" w:hAnsi="Times New Roman" w:cs="Times New Roman"/>
                <w:bCs/>
                <w:kern w:val="24"/>
                <w:sz w:val="22"/>
                <w:szCs w:val="22"/>
                <w:lang w:val="lt-LT" w:eastAsia="lt-LT"/>
              </w:rPr>
              <w:t>2.  Įvertinus tiekėjų siūlymus Muziejus gali rengti susitikimą gyvai / telekonferenciją su rinkos dalyviais (toliau – Susitikimas).</w:t>
            </w:r>
          </w:p>
          <w:p w14:paraId="222E770E" w14:textId="77777777" w:rsidR="00E56B20" w:rsidRPr="0041150E" w:rsidRDefault="00E56B20" w:rsidP="00DE0F61">
            <w:pPr>
              <w:tabs>
                <w:tab w:val="left" w:pos="720"/>
              </w:tabs>
              <w:contextualSpacing/>
              <w:jc w:val="both"/>
              <w:rPr>
                <w:rFonts w:ascii="Times New Roman" w:eastAsia="Times New Roman" w:hAnsi="Times New Roman" w:cs="Times New Roman"/>
                <w:kern w:val="24"/>
                <w:sz w:val="22"/>
                <w:szCs w:val="22"/>
                <w:lang w:val="lt-LT" w:eastAsia="lt-LT"/>
              </w:rPr>
            </w:pPr>
            <w:r w:rsidRPr="0041150E">
              <w:rPr>
                <w:rFonts w:ascii="Times New Roman" w:eastAsia="Times New Roman" w:hAnsi="Times New Roman" w:cs="Times New Roman"/>
                <w:kern w:val="24"/>
                <w:sz w:val="22"/>
                <w:szCs w:val="22"/>
                <w:lang w:val="lt-LT" w:eastAsia="lt-LT"/>
              </w:rPr>
              <w:t xml:space="preserve">Esant poreikiui, apie Susitikimo organizavimą ir su juo susijusias aplinkybes informuosime atskiru pranešimu.  </w:t>
            </w:r>
          </w:p>
        </w:tc>
      </w:tr>
      <w:tr w:rsidR="00E56B20" w:rsidRPr="0041150E" w14:paraId="6D94D268" w14:textId="77777777" w:rsidTr="0041150E">
        <w:tc>
          <w:tcPr>
            <w:tcW w:w="2518" w:type="dxa"/>
          </w:tcPr>
          <w:p w14:paraId="1481D30A"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Pastabos (pasiūlymai):</w:t>
            </w:r>
          </w:p>
        </w:tc>
        <w:tc>
          <w:tcPr>
            <w:tcW w:w="7116" w:type="dxa"/>
          </w:tcPr>
          <w:p w14:paraId="5389EEA3" w14:textId="581597FD" w:rsidR="00E56B20" w:rsidRPr="0041150E" w:rsidRDefault="00E56B20" w:rsidP="00DE0F61">
            <w:pPr>
              <w:tabs>
                <w:tab w:val="left" w:pos="720"/>
              </w:tabs>
              <w:spacing w:line="259" w:lineRule="auto"/>
              <w:contextualSpacing/>
              <w:jc w:val="both"/>
              <w:rPr>
                <w:rFonts w:ascii="Times New Roman" w:eastAsia="Calibri" w:hAnsi="Times New Roman" w:cs="Times New Roman"/>
                <w:sz w:val="22"/>
                <w:szCs w:val="22"/>
                <w:lang w:val="lt-LT"/>
              </w:rPr>
            </w:pPr>
            <w:r w:rsidRPr="0041150E">
              <w:rPr>
                <w:rFonts w:ascii="Times New Roman" w:eastAsia="Calibri" w:hAnsi="Times New Roman" w:cs="Times New Roman"/>
                <w:sz w:val="22"/>
                <w:szCs w:val="22"/>
                <w:lang w:val="lt-LT"/>
              </w:rPr>
              <w:t xml:space="preserve">Muziejus prašo rinkos dalyvių teikti konkrečius siūlymus </w:t>
            </w:r>
            <w:r w:rsidRPr="0041150E">
              <w:rPr>
                <w:rFonts w:ascii="Times New Roman" w:hAnsi="Times New Roman" w:cs="Times New Roman"/>
                <w:sz w:val="22"/>
                <w:szCs w:val="22"/>
                <w:lang w:val="lt-LT"/>
              </w:rPr>
              <w:t>ir pateikti savo siūlymų pagrindimus,</w:t>
            </w:r>
            <w:r w:rsidRPr="0041150E">
              <w:rPr>
                <w:rFonts w:ascii="Times New Roman" w:eastAsia="Calibri" w:hAnsi="Times New Roman" w:cs="Times New Roman"/>
                <w:sz w:val="22"/>
                <w:szCs w:val="22"/>
                <w:lang w:val="lt-LT"/>
              </w:rPr>
              <w:t xml:space="preserve"> kurie, esant poreikiui, bus aptarti Susitikimo metu. (Prašome atsakyti į klausimus pateiktus </w:t>
            </w:r>
            <w:r w:rsidR="00D53164">
              <w:rPr>
                <w:rFonts w:ascii="Times New Roman" w:eastAsia="Calibri" w:hAnsi="Times New Roman" w:cs="Times New Roman"/>
                <w:sz w:val="22"/>
                <w:szCs w:val="22"/>
                <w:lang w:val="lt-LT"/>
              </w:rPr>
              <w:t>1</w:t>
            </w:r>
            <w:r w:rsidRPr="0041150E">
              <w:rPr>
                <w:rFonts w:ascii="Times New Roman" w:eastAsia="Calibri" w:hAnsi="Times New Roman" w:cs="Times New Roman"/>
                <w:sz w:val="22"/>
                <w:szCs w:val="22"/>
                <w:lang w:val="lt-LT"/>
              </w:rPr>
              <w:t xml:space="preserve"> priede).</w:t>
            </w:r>
          </w:p>
        </w:tc>
      </w:tr>
      <w:tr w:rsidR="00E56B20" w:rsidRPr="0041150E" w14:paraId="36E982A6" w14:textId="77777777" w:rsidTr="0041150E">
        <w:tc>
          <w:tcPr>
            <w:tcW w:w="2518" w:type="dxa"/>
          </w:tcPr>
          <w:p w14:paraId="0158CEE7"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su rinka laikas</w:t>
            </w:r>
          </w:p>
        </w:tc>
        <w:tc>
          <w:tcPr>
            <w:tcW w:w="7116" w:type="dxa"/>
          </w:tcPr>
          <w:p w14:paraId="470635C8" w14:textId="4204E2A3" w:rsidR="00E56B20" w:rsidRPr="0041150E" w:rsidRDefault="00E56B20" w:rsidP="00DE0F61">
            <w:pPr>
              <w:tabs>
                <w:tab w:val="left" w:pos="720"/>
              </w:tabs>
              <w:spacing w:line="259" w:lineRule="auto"/>
              <w:contextualSpacing/>
              <w:jc w:val="both"/>
              <w:rPr>
                <w:rFonts w:ascii="Times New Roman" w:eastAsia="Times New Roman" w:hAnsi="Times New Roman" w:cs="Times New Roman"/>
                <w:kern w:val="24"/>
                <w:sz w:val="22"/>
                <w:szCs w:val="22"/>
                <w:lang w:val="lt-LT" w:eastAsia="lt-LT"/>
              </w:rPr>
            </w:pPr>
            <w:r w:rsidRPr="0041150E">
              <w:rPr>
                <w:rFonts w:ascii="Times New Roman" w:eastAsia="Times New Roman" w:hAnsi="Times New Roman" w:cs="Times New Roman"/>
                <w:kern w:val="24"/>
                <w:sz w:val="22"/>
                <w:szCs w:val="22"/>
                <w:lang w:val="lt-LT" w:eastAsia="lt-LT"/>
              </w:rPr>
              <w:t>Tiekėjai prašomi ne vėliau kaip iki 202</w:t>
            </w:r>
            <w:r w:rsidR="00D53164">
              <w:rPr>
                <w:rFonts w:ascii="Times New Roman" w:eastAsia="Times New Roman" w:hAnsi="Times New Roman" w:cs="Times New Roman"/>
                <w:kern w:val="24"/>
                <w:sz w:val="22"/>
                <w:szCs w:val="22"/>
                <w:lang w:val="lt-LT" w:eastAsia="lt-LT"/>
              </w:rPr>
              <w:t>5</w:t>
            </w:r>
            <w:r w:rsidRPr="0041150E">
              <w:rPr>
                <w:rFonts w:ascii="Times New Roman" w:eastAsia="Times New Roman" w:hAnsi="Times New Roman" w:cs="Times New Roman"/>
                <w:kern w:val="24"/>
                <w:sz w:val="22"/>
                <w:szCs w:val="22"/>
                <w:lang w:val="lt-LT" w:eastAsia="lt-LT"/>
              </w:rPr>
              <w:t>-</w:t>
            </w:r>
            <w:r w:rsidR="007B004B">
              <w:rPr>
                <w:rFonts w:ascii="Times New Roman" w:eastAsia="Times New Roman" w:hAnsi="Times New Roman" w:cs="Times New Roman"/>
                <w:kern w:val="24"/>
                <w:sz w:val="22"/>
                <w:szCs w:val="22"/>
                <w:lang w:val="lt-LT" w:eastAsia="lt-LT"/>
              </w:rPr>
              <w:t>08-08</w:t>
            </w:r>
            <w:r w:rsidR="008C1E8C">
              <w:rPr>
                <w:rFonts w:ascii="Times New Roman" w:eastAsia="Times New Roman" w:hAnsi="Times New Roman" w:cs="Times New Roman"/>
                <w:kern w:val="24"/>
                <w:sz w:val="22"/>
                <w:szCs w:val="22"/>
                <w:lang w:val="lt-LT" w:eastAsia="lt-LT"/>
              </w:rPr>
              <w:t xml:space="preserve"> 1</w:t>
            </w:r>
            <w:r w:rsidR="007B004B">
              <w:rPr>
                <w:rFonts w:ascii="Times New Roman" w:eastAsia="Times New Roman" w:hAnsi="Times New Roman" w:cs="Times New Roman"/>
                <w:kern w:val="24"/>
                <w:sz w:val="22"/>
                <w:szCs w:val="22"/>
                <w:lang w:val="lt-LT" w:eastAsia="lt-LT"/>
              </w:rPr>
              <w:t>6</w:t>
            </w:r>
            <w:r w:rsidR="008C1E8C">
              <w:rPr>
                <w:rFonts w:ascii="Times New Roman" w:eastAsia="Times New Roman" w:hAnsi="Times New Roman" w:cs="Times New Roman"/>
                <w:kern w:val="24"/>
                <w:sz w:val="22"/>
                <w:szCs w:val="22"/>
                <w:lang w:val="lt-LT" w:eastAsia="lt-LT"/>
              </w:rPr>
              <w:t>.00 val.</w:t>
            </w:r>
            <w:r w:rsidRPr="0041150E">
              <w:rPr>
                <w:rFonts w:ascii="Times New Roman" w:eastAsia="Times New Roman" w:hAnsi="Times New Roman" w:cs="Times New Roman"/>
                <w:kern w:val="24"/>
                <w:sz w:val="22"/>
                <w:szCs w:val="22"/>
                <w:lang w:val="lt-LT" w:eastAsia="lt-LT"/>
              </w:rPr>
              <w:t xml:space="preserve"> pateikti siūlymus CVP IS priemonėmis.</w:t>
            </w:r>
          </w:p>
          <w:p w14:paraId="544A0688" w14:textId="77777777" w:rsidR="00E56B20" w:rsidRPr="0041150E" w:rsidRDefault="00E56B20" w:rsidP="00DE0F61">
            <w:pPr>
              <w:tabs>
                <w:tab w:val="left" w:pos="720"/>
              </w:tabs>
              <w:spacing w:line="259" w:lineRule="auto"/>
              <w:contextualSpacing/>
              <w:jc w:val="both"/>
              <w:rPr>
                <w:rFonts w:ascii="Times New Roman" w:eastAsia="Times New Roman" w:hAnsi="Times New Roman" w:cs="Times New Roman"/>
                <w:kern w:val="24"/>
                <w:sz w:val="22"/>
                <w:szCs w:val="22"/>
                <w:lang w:val="lt-LT" w:eastAsia="lt-LT"/>
              </w:rPr>
            </w:pPr>
            <w:r w:rsidRPr="0041150E">
              <w:rPr>
                <w:rFonts w:ascii="Times New Roman" w:hAnsi="Times New Roman" w:cs="Times New Roman"/>
                <w:sz w:val="22"/>
                <w:szCs w:val="22"/>
                <w:lang w:val="lt-LT"/>
              </w:rPr>
              <w:t>Klausimai, pastabos, siūlymai, gauti pasibaigus aukščiau nurodytam terminui, gali būti nenagrinėjami.</w:t>
            </w:r>
            <w:r w:rsidRPr="0041150E">
              <w:rPr>
                <w:rFonts w:ascii="Times New Roman" w:eastAsia="Times New Roman" w:hAnsi="Times New Roman" w:cs="Times New Roman"/>
                <w:kern w:val="24"/>
                <w:sz w:val="22"/>
                <w:szCs w:val="22"/>
                <w:lang w:val="lt-LT" w:eastAsia="lt-LT"/>
              </w:rPr>
              <w:t xml:space="preserve"> </w:t>
            </w:r>
          </w:p>
        </w:tc>
      </w:tr>
      <w:tr w:rsidR="00E56B20" w:rsidRPr="0041150E" w14:paraId="0C98E5C1" w14:textId="77777777" w:rsidTr="0041150E">
        <w:tc>
          <w:tcPr>
            <w:tcW w:w="2518" w:type="dxa"/>
          </w:tcPr>
          <w:p w14:paraId="3745DBB8"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Konsultacijos su rinka kalba</w:t>
            </w:r>
          </w:p>
          <w:p w14:paraId="5498C638" w14:textId="77777777" w:rsidR="00E56B20" w:rsidRPr="0041150E" w:rsidRDefault="00E56B20" w:rsidP="00E56B20">
            <w:pPr>
              <w:rPr>
                <w:rFonts w:ascii="Times New Roman" w:eastAsia="Calibri" w:hAnsi="Times New Roman" w:cs="Times New Roman"/>
                <w:sz w:val="22"/>
                <w:szCs w:val="22"/>
                <w:lang w:val="lt-LT"/>
              </w:rPr>
            </w:pPr>
          </w:p>
        </w:tc>
        <w:tc>
          <w:tcPr>
            <w:tcW w:w="7116" w:type="dxa"/>
          </w:tcPr>
          <w:p w14:paraId="03F9419E" w14:textId="241063E5" w:rsidR="00E56B20" w:rsidRPr="0041150E" w:rsidRDefault="00E56B20" w:rsidP="00DE0F61">
            <w:pPr>
              <w:spacing w:line="259" w:lineRule="auto"/>
              <w:jc w:val="both"/>
              <w:rPr>
                <w:rFonts w:ascii="Times New Roman" w:hAnsi="Times New Roman" w:cs="Times New Roman"/>
                <w:sz w:val="22"/>
                <w:szCs w:val="22"/>
                <w:lang w:val="lt-LT"/>
              </w:rPr>
            </w:pPr>
            <w:r w:rsidRPr="0041150E">
              <w:rPr>
                <w:rFonts w:ascii="Times New Roman" w:hAnsi="Times New Roman" w:cs="Times New Roman"/>
                <w:sz w:val="22"/>
                <w:szCs w:val="22"/>
                <w:lang w:val="lt-LT"/>
              </w:rPr>
              <w:t xml:space="preserve">Tiekėjai savo siūlymus gali pateikti lietuvių / anglų  kalba. </w:t>
            </w:r>
          </w:p>
          <w:p w14:paraId="628E6A82" w14:textId="23D51179" w:rsidR="00E56B20" w:rsidRPr="0041150E" w:rsidRDefault="00E56B20" w:rsidP="00DE0F61">
            <w:pPr>
              <w:spacing w:line="259" w:lineRule="auto"/>
              <w:jc w:val="both"/>
              <w:rPr>
                <w:rFonts w:ascii="Times New Roman" w:hAnsi="Times New Roman" w:cs="Times New Roman"/>
                <w:sz w:val="22"/>
                <w:szCs w:val="22"/>
                <w:lang w:val="lt-LT"/>
              </w:rPr>
            </w:pPr>
            <w:r w:rsidRPr="0041150E">
              <w:rPr>
                <w:rFonts w:ascii="Times New Roman" w:hAnsi="Times New Roman" w:cs="Times New Roman"/>
                <w:sz w:val="22"/>
                <w:szCs w:val="22"/>
                <w:lang w:val="lt-LT"/>
              </w:rPr>
              <w:t>Jei bus vykdomas Susitikimas gyvai, Susitikimo metu bus kalbama lietuvių kalba.</w:t>
            </w:r>
          </w:p>
        </w:tc>
      </w:tr>
      <w:tr w:rsidR="00E56B20" w:rsidRPr="0041150E" w14:paraId="129F1EAD" w14:textId="77777777" w:rsidTr="0041150E">
        <w:tc>
          <w:tcPr>
            <w:tcW w:w="2518" w:type="dxa"/>
          </w:tcPr>
          <w:p w14:paraId="60B2DF80"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hAnsi="Times New Roman" w:cs="Times New Roman"/>
                <w:b/>
                <w:sz w:val="22"/>
                <w:szCs w:val="22"/>
                <w:lang w:val="lt-LT"/>
              </w:rPr>
              <w:t>Suinteresuotų asmenų informavimas:</w:t>
            </w:r>
          </w:p>
        </w:tc>
        <w:tc>
          <w:tcPr>
            <w:tcW w:w="7116" w:type="dxa"/>
          </w:tcPr>
          <w:p w14:paraId="493508CB" w14:textId="2B7AC352" w:rsidR="00E56B20" w:rsidRPr="0041150E" w:rsidRDefault="00E56B20" w:rsidP="003D197B">
            <w:pPr>
              <w:jc w:val="both"/>
              <w:rPr>
                <w:rFonts w:ascii="Times New Roman" w:eastAsia="Calibri" w:hAnsi="Times New Roman" w:cs="Times New Roman"/>
                <w:sz w:val="22"/>
                <w:szCs w:val="22"/>
                <w:lang w:val="lt-LT"/>
              </w:rPr>
            </w:pPr>
            <w:r w:rsidRPr="0041150E">
              <w:rPr>
                <w:rFonts w:ascii="Times New Roman" w:hAnsi="Times New Roman" w:cs="Times New Roman"/>
                <w:sz w:val="22"/>
                <w:szCs w:val="22"/>
                <w:lang w:val="lt-LT"/>
              </w:rPr>
              <w:t xml:space="preserve">Visi CVP IS priemonėmis pateikti tiekėjų klausimai ir siūlymai, susiję su konsultacijos objektu, ir perkančiosios organizacijos priimti spendimai po Susitikimo  bus paviešinti CVP IS prie rinkos konsultacijos dokumentų ne vėliau kaip iki Pirkimo pradžios. </w:t>
            </w:r>
          </w:p>
        </w:tc>
      </w:tr>
      <w:tr w:rsidR="00E56B20" w:rsidRPr="0041150E" w14:paraId="27362246" w14:textId="77777777" w:rsidTr="0041150E">
        <w:tc>
          <w:tcPr>
            <w:tcW w:w="2518" w:type="dxa"/>
          </w:tcPr>
          <w:p w14:paraId="7D689EE5" w14:textId="77777777" w:rsidR="00E56B20" w:rsidRPr="0041150E" w:rsidRDefault="00E56B20" w:rsidP="00DE0F61">
            <w:pPr>
              <w:rPr>
                <w:rFonts w:ascii="Times New Roman" w:eastAsia="Calibri" w:hAnsi="Times New Roman" w:cs="Times New Roman"/>
                <w:b/>
                <w:sz w:val="22"/>
                <w:szCs w:val="22"/>
                <w:lang w:val="lt-LT"/>
              </w:rPr>
            </w:pPr>
            <w:r w:rsidRPr="0041150E">
              <w:rPr>
                <w:rFonts w:ascii="Times New Roman" w:eastAsia="Calibri" w:hAnsi="Times New Roman" w:cs="Times New Roman"/>
                <w:b/>
                <w:sz w:val="22"/>
                <w:szCs w:val="22"/>
                <w:lang w:val="lt-LT"/>
              </w:rPr>
              <w:t xml:space="preserve">Kontaktiniai asmenys: </w:t>
            </w:r>
          </w:p>
        </w:tc>
        <w:tc>
          <w:tcPr>
            <w:tcW w:w="7116" w:type="dxa"/>
          </w:tcPr>
          <w:p w14:paraId="465E3578" w14:textId="7F1EE3C0" w:rsidR="00E56B20" w:rsidRPr="0041150E" w:rsidRDefault="00E56B20" w:rsidP="00E56B20">
            <w:pPr>
              <w:spacing w:line="259" w:lineRule="auto"/>
              <w:jc w:val="both"/>
              <w:rPr>
                <w:rFonts w:ascii="Times New Roman" w:hAnsi="Times New Roman" w:cs="Times New Roman"/>
                <w:color w:val="FF0000"/>
                <w:sz w:val="22"/>
                <w:szCs w:val="22"/>
                <w:lang w:val="lt-LT"/>
              </w:rPr>
            </w:pPr>
            <w:r w:rsidRPr="0041150E">
              <w:rPr>
                <w:rFonts w:ascii="Times New Roman" w:hAnsi="Times New Roman" w:cs="Times New Roman"/>
                <w:sz w:val="22"/>
                <w:szCs w:val="22"/>
                <w:lang w:val="lt-LT"/>
              </w:rPr>
              <w:t xml:space="preserve">Asmuo, atsakingas už procedūrų CVP IS vykdymą – viešųjų pirkimų specialistė Daiva Masaitytė, el. p. </w:t>
            </w:r>
            <w:hyperlink r:id="rId12" w:history="1">
              <w:r w:rsidRPr="0041150E">
                <w:rPr>
                  <w:rStyle w:val="Hyperlink"/>
                  <w:rFonts w:ascii="Times New Roman" w:hAnsi="Times New Roman" w:cs="Times New Roman"/>
                  <w:color w:val="auto"/>
                  <w:sz w:val="22"/>
                  <w:szCs w:val="22"/>
                  <w:lang w:val="lt-LT"/>
                </w:rPr>
                <w:t>daiva.masaityte@valdovurumai.lt</w:t>
              </w:r>
            </w:hyperlink>
            <w:r w:rsidRPr="0041150E">
              <w:rPr>
                <w:rFonts w:ascii="Times New Roman" w:hAnsi="Times New Roman" w:cs="Times New Roman"/>
                <w:sz w:val="22"/>
                <w:szCs w:val="22"/>
                <w:lang w:val="lt-LT"/>
              </w:rPr>
              <w:t xml:space="preserve">, tel.+ 370 5 255 9154.  </w:t>
            </w:r>
          </w:p>
        </w:tc>
      </w:tr>
    </w:tbl>
    <w:p w14:paraId="496ED2C1" w14:textId="7CAAEBA7" w:rsidR="00E56B20" w:rsidRPr="0041150E" w:rsidRDefault="00E56B20" w:rsidP="00E56B20">
      <w:pPr>
        <w:pStyle w:val="Body2"/>
        <w:ind w:firstLine="567"/>
        <w:rPr>
          <w:rFonts w:cs="Times New Roman"/>
          <w:lang w:val="lt-LT"/>
        </w:rPr>
      </w:pPr>
      <w:r w:rsidRPr="0041150E">
        <w:rPr>
          <w:rFonts w:cs="Times New Roman"/>
          <w:lang w:val="lt-LT"/>
        </w:rPr>
        <w:lastRenderedPageBreak/>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LR </w:t>
      </w:r>
      <w:r w:rsidR="0041150E" w:rsidRPr="0041150E">
        <w:rPr>
          <w:rFonts w:cs="Times New Roman"/>
          <w:lang w:val="lt-LT"/>
        </w:rPr>
        <w:t>vi</w:t>
      </w:r>
      <w:r w:rsidRPr="0041150E">
        <w:rPr>
          <w:rFonts w:cs="Times New Roman"/>
          <w:lang w:val="lt-LT"/>
        </w:rPr>
        <w:t xml:space="preserve">ešųjų pirkimų įstatymo reikalavimų, bus naudojama priimant sprendimus dėl pirkimo organizavimo ir vykdymo. </w:t>
      </w:r>
    </w:p>
    <w:p w14:paraId="3B980DB4" w14:textId="77777777" w:rsidR="00E56B20" w:rsidRPr="0041150E" w:rsidRDefault="00E56B20" w:rsidP="00E56B20">
      <w:pPr>
        <w:suppressAutoHyphens/>
        <w:ind w:right="-30"/>
        <w:rPr>
          <w:rFonts w:ascii="Times New Roman" w:eastAsia="Times New Roman" w:hAnsi="Times New Roman" w:cs="Times New Roman"/>
          <w:sz w:val="22"/>
          <w:szCs w:val="22"/>
          <w:lang w:val="lt-LT" w:eastAsia="lt-LT"/>
        </w:rPr>
      </w:pPr>
    </w:p>
    <w:p w14:paraId="53529931" w14:textId="77777777" w:rsidR="00E56B20" w:rsidRPr="0041150E" w:rsidRDefault="00E56B20" w:rsidP="00E56B20">
      <w:pPr>
        <w:suppressAutoHyphens/>
        <w:ind w:right="-30"/>
        <w:rPr>
          <w:rFonts w:ascii="Times New Roman" w:eastAsia="Times New Roman" w:hAnsi="Times New Roman" w:cs="Times New Roman"/>
          <w:sz w:val="22"/>
          <w:szCs w:val="22"/>
          <w:lang w:val="lt-LT" w:eastAsia="lt-LT"/>
        </w:rPr>
      </w:pPr>
    </w:p>
    <w:p w14:paraId="22CBCEBC" w14:textId="77777777" w:rsidR="00E56B20" w:rsidRPr="0041150E" w:rsidRDefault="00E56B20" w:rsidP="00E56B20">
      <w:pPr>
        <w:suppressAutoHyphens/>
        <w:ind w:right="-30"/>
        <w:rPr>
          <w:rFonts w:ascii="Times New Roman" w:eastAsia="Times New Roman" w:hAnsi="Times New Roman" w:cs="Times New Roman"/>
          <w:sz w:val="22"/>
          <w:szCs w:val="22"/>
          <w:lang w:val="lt-LT" w:eastAsia="lt-LT"/>
        </w:rPr>
      </w:pPr>
      <w:bookmarkStart w:id="0" w:name="_Hlk66173710"/>
      <w:r w:rsidRPr="0041150E">
        <w:rPr>
          <w:rFonts w:ascii="Times New Roman" w:eastAsia="Times New Roman" w:hAnsi="Times New Roman" w:cs="Times New Roman"/>
          <w:sz w:val="22"/>
          <w:szCs w:val="22"/>
          <w:lang w:val="lt-LT" w:eastAsia="lt-LT"/>
        </w:rPr>
        <w:t>PRIDEDAMA:</w:t>
      </w:r>
    </w:p>
    <w:p w14:paraId="4627E5EB" w14:textId="586887A3" w:rsidR="008C1E8C" w:rsidRPr="008C1E8C" w:rsidRDefault="008C1E8C" w:rsidP="008C1E8C">
      <w:pPr>
        <w:pStyle w:val="ListParagraph"/>
        <w:numPr>
          <w:ilvl w:val="0"/>
          <w:numId w:val="6"/>
        </w:numPr>
        <w:suppressAutoHyphens/>
        <w:ind w:right="-30"/>
        <w:rPr>
          <w:rFonts w:ascii="Times New Roman" w:eastAsia="Times New Roman" w:hAnsi="Times New Roman" w:cs="Times New Roman"/>
          <w:lang w:eastAsia="lt-LT"/>
        </w:rPr>
      </w:pPr>
      <w:r w:rsidRPr="008C1E8C">
        <w:rPr>
          <w:rFonts w:ascii="Times New Roman" w:eastAsia="Times New Roman" w:hAnsi="Times New Roman" w:cs="Times New Roman"/>
          <w:lang w:eastAsia="lt-LT"/>
        </w:rPr>
        <w:t>Klausimai rinkai.</w:t>
      </w:r>
    </w:p>
    <w:p w14:paraId="7A34D8A7" w14:textId="201B9B76" w:rsidR="008C1E8C" w:rsidRDefault="008C1E8C" w:rsidP="008C1E8C">
      <w:pPr>
        <w:pStyle w:val="ListParagraph"/>
        <w:numPr>
          <w:ilvl w:val="0"/>
          <w:numId w:val="6"/>
        </w:numPr>
        <w:suppressAutoHyphens/>
        <w:ind w:right="-30"/>
        <w:rPr>
          <w:rFonts w:ascii="Times New Roman" w:eastAsia="Times New Roman" w:hAnsi="Times New Roman" w:cs="Times New Roman"/>
          <w:lang w:eastAsia="lt-LT"/>
        </w:rPr>
      </w:pPr>
      <w:r>
        <w:rPr>
          <w:rFonts w:ascii="Times New Roman" w:eastAsia="Times New Roman" w:hAnsi="Times New Roman" w:cs="Times New Roman"/>
          <w:lang w:eastAsia="lt-LT"/>
        </w:rPr>
        <w:t>Kvalifikacijos reikalavimai</w:t>
      </w:r>
      <w:r w:rsidR="00E07C91">
        <w:rPr>
          <w:rFonts w:ascii="Times New Roman" w:eastAsia="Times New Roman" w:hAnsi="Times New Roman" w:cs="Times New Roman"/>
          <w:lang w:eastAsia="lt-LT"/>
        </w:rPr>
        <w:t>.</w:t>
      </w:r>
    </w:p>
    <w:p w14:paraId="36CDABFB" w14:textId="22D4486C" w:rsidR="00E07C91" w:rsidRDefault="00E07C91" w:rsidP="008C1E8C">
      <w:pPr>
        <w:pStyle w:val="ListParagraph"/>
        <w:numPr>
          <w:ilvl w:val="0"/>
          <w:numId w:val="6"/>
        </w:numPr>
        <w:suppressAutoHyphens/>
        <w:ind w:right="-30"/>
        <w:rPr>
          <w:rFonts w:ascii="Times New Roman" w:eastAsia="Times New Roman" w:hAnsi="Times New Roman" w:cs="Times New Roman"/>
          <w:lang w:eastAsia="lt-LT"/>
        </w:rPr>
      </w:pPr>
      <w:r>
        <w:rPr>
          <w:rFonts w:ascii="Times New Roman" w:eastAsia="Times New Roman" w:hAnsi="Times New Roman" w:cs="Times New Roman"/>
          <w:lang w:eastAsia="lt-LT"/>
        </w:rPr>
        <w:t>Techninė specifikacija su priedais.</w:t>
      </w:r>
    </w:p>
    <w:p w14:paraId="4F22DF0E" w14:textId="1A52ABD7" w:rsidR="00BA2D93" w:rsidRPr="00515BA7" w:rsidRDefault="00E07C91" w:rsidP="00515BA7">
      <w:pPr>
        <w:suppressAutoHyphens/>
        <w:ind w:left="360" w:right="-30"/>
        <w:rPr>
          <w:rFonts w:ascii="Times New Roman" w:eastAsia="Times New Roman" w:hAnsi="Times New Roman" w:cs="Times New Roman"/>
          <w:lang w:eastAsia="lt-LT"/>
        </w:rPr>
      </w:pPr>
      <w:r w:rsidRPr="00515BA7">
        <w:rPr>
          <w:rFonts w:ascii="Times New Roman" w:eastAsia="Times New Roman" w:hAnsi="Times New Roman" w:cs="Times New Roman"/>
          <w:lang w:eastAsia="lt-LT"/>
        </w:rPr>
        <w:t xml:space="preserve"> </w:t>
      </w:r>
      <w:bookmarkEnd w:id="0"/>
    </w:p>
    <w:sectPr w:rsidR="00BA2D93" w:rsidRPr="00515BA7" w:rsidSect="004B1512">
      <w:headerReference w:type="default" r:id="rId13"/>
      <w:footerReference w:type="even" r:id="rId14"/>
      <w:footerReference w:type="default" r:id="rId15"/>
      <w:headerReference w:type="first" r:id="rId16"/>
      <w:footerReference w:type="first" r:id="rId17"/>
      <w:type w:val="continuous"/>
      <w:pgSz w:w="11900" w:h="16840"/>
      <w:pgMar w:top="1134" w:right="561" w:bottom="1135" w:left="170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CAB30" w14:textId="77777777" w:rsidR="00AB46F7" w:rsidRDefault="00AB46F7" w:rsidP="000C042A">
      <w:r>
        <w:separator/>
      </w:r>
    </w:p>
  </w:endnote>
  <w:endnote w:type="continuationSeparator" w:id="0">
    <w:p w14:paraId="324EB354" w14:textId="77777777" w:rsidR="00AB46F7" w:rsidRDefault="00AB46F7"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5AB90"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1239543054"/>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003D197B">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5A52E01E">
              <wp:simplePos x="0" y="0"/>
              <wp:positionH relativeFrom="column">
                <wp:posOffset>68178</wp:posOffset>
              </wp:positionH>
              <wp:positionV relativeFrom="paragraph">
                <wp:posOffset>-682596</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5E2B54"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53.75pt" to="479.6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228D7" w14:textId="77777777" w:rsidR="00AB46F7" w:rsidRDefault="00AB46F7" w:rsidP="000C042A">
      <w:r>
        <w:separator/>
      </w:r>
    </w:p>
  </w:footnote>
  <w:footnote w:type="continuationSeparator" w:id="0">
    <w:p w14:paraId="6710692D" w14:textId="77777777" w:rsidR="00AB46F7" w:rsidRDefault="00AB46F7"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6CEA644D"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CEC5" w14:textId="6925C57C" w:rsidR="006356CD" w:rsidRDefault="006356CD" w:rsidP="00975534">
    <w:pPr>
      <w:pStyle w:val="Header"/>
      <w:tabs>
        <w:tab w:val="left" w:pos="637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096"/>
    <w:multiLevelType w:val="hybridMultilevel"/>
    <w:tmpl w:val="ABA67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A752B9"/>
    <w:multiLevelType w:val="multilevel"/>
    <w:tmpl w:val="F500B83A"/>
    <w:lvl w:ilvl="0">
      <w:start w:val="12"/>
      <w:numFmt w:val="decimal"/>
      <w:lvlText w:val="%1."/>
      <w:lvlJc w:val="left"/>
      <w:pPr>
        <w:tabs>
          <w:tab w:val="num" w:pos="480"/>
        </w:tabs>
        <w:ind w:left="480" w:hanging="480"/>
      </w:pPr>
      <w:rPr>
        <w:rFonts w:hint="default"/>
        <w:sz w:val="24"/>
      </w:rPr>
    </w:lvl>
    <w:lvl w:ilvl="1">
      <w:start w:val="1"/>
      <w:numFmt w:val="decimal"/>
      <w:lvlText w:val="1.%2."/>
      <w:lvlJc w:val="left"/>
      <w:pPr>
        <w:tabs>
          <w:tab w:val="num" w:pos="567"/>
        </w:tabs>
        <w:ind w:left="567" w:hanging="567"/>
      </w:pPr>
      <w:rPr>
        <w:rFonts w:hint="default"/>
        <w:sz w:val="22"/>
        <w:szCs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2"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A7B52"/>
    <w:multiLevelType w:val="hybridMultilevel"/>
    <w:tmpl w:val="541E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9B238F"/>
    <w:multiLevelType w:val="multilevel"/>
    <w:tmpl w:val="1EC2660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19D6316"/>
    <w:multiLevelType w:val="multilevel"/>
    <w:tmpl w:val="FEE2F21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51979403">
    <w:abstractNumId w:val="3"/>
  </w:num>
  <w:num w:numId="2" w16cid:durableId="84036541">
    <w:abstractNumId w:val="4"/>
  </w:num>
  <w:num w:numId="3" w16cid:durableId="1907956348">
    <w:abstractNumId w:val="5"/>
  </w:num>
  <w:num w:numId="4" w16cid:durableId="1785491286">
    <w:abstractNumId w:val="2"/>
  </w:num>
  <w:num w:numId="5" w16cid:durableId="1510371360">
    <w:abstractNumId w:val="1"/>
  </w:num>
  <w:num w:numId="6" w16cid:durableId="1537308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11FDA"/>
    <w:rsid w:val="00062100"/>
    <w:rsid w:val="00077D85"/>
    <w:rsid w:val="000A1394"/>
    <w:rsid w:val="000A37FB"/>
    <w:rsid w:val="000A6830"/>
    <w:rsid w:val="000C042A"/>
    <w:rsid w:val="000E4AD5"/>
    <w:rsid w:val="000E4FCA"/>
    <w:rsid w:val="000E6842"/>
    <w:rsid w:val="0011702C"/>
    <w:rsid w:val="0014602F"/>
    <w:rsid w:val="00164B03"/>
    <w:rsid w:val="00175C5E"/>
    <w:rsid w:val="001809B8"/>
    <w:rsid w:val="001818FC"/>
    <w:rsid w:val="00185137"/>
    <w:rsid w:val="00190671"/>
    <w:rsid w:val="001976B8"/>
    <w:rsid w:val="001C519F"/>
    <w:rsid w:val="001E77FC"/>
    <w:rsid w:val="001F22A4"/>
    <w:rsid w:val="001F3507"/>
    <w:rsid w:val="001F4861"/>
    <w:rsid w:val="001F6832"/>
    <w:rsid w:val="00213A82"/>
    <w:rsid w:val="00266F6C"/>
    <w:rsid w:val="0028280C"/>
    <w:rsid w:val="002B1A90"/>
    <w:rsid w:val="002B61DC"/>
    <w:rsid w:val="002C3426"/>
    <w:rsid w:val="002E2CEE"/>
    <w:rsid w:val="00392F41"/>
    <w:rsid w:val="003B0CD0"/>
    <w:rsid w:val="003D1761"/>
    <w:rsid w:val="003D197B"/>
    <w:rsid w:val="003E0468"/>
    <w:rsid w:val="003E30A9"/>
    <w:rsid w:val="004107E5"/>
    <w:rsid w:val="0041150E"/>
    <w:rsid w:val="00412A22"/>
    <w:rsid w:val="004570D3"/>
    <w:rsid w:val="00461EB3"/>
    <w:rsid w:val="0048184F"/>
    <w:rsid w:val="00482791"/>
    <w:rsid w:val="00483451"/>
    <w:rsid w:val="00484529"/>
    <w:rsid w:val="004937E2"/>
    <w:rsid w:val="004A192B"/>
    <w:rsid w:val="004B1512"/>
    <w:rsid w:val="004C7082"/>
    <w:rsid w:val="005004F1"/>
    <w:rsid w:val="00513DC1"/>
    <w:rsid w:val="00515BA7"/>
    <w:rsid w:val="00516C35"/>
    <w:rsid w:val="0054273F"/>
    <w:rsid w:val="00553941"/>
    <w:rsid w:val="005577A4"/>
    <w:rsid w:val="00557AF8"/>
    <w:rsid w:val="00564E30"/>
    <w:rsid w:val="00585248"/>
    <w:rsid w:val="00590319"/>
    <w:rsid w:val="005A79D1"/>
    <w:rsid w:val="005B18C2"/>
    <w:rsid w:val="005C6136"/>
    <w:rsid w:val="005E4648"/>
    <w:rsid w:val="005E5CE1"/>
    <w:rsid w:val="005E5E42"/>
    <w:rsid w:val="00601732"/>
    <w:rsid w:val="00603296"/>
    <w:rsid w:val="006112F5"/>
    <w:rsid w:val="00614098"/>
    <w:rsid w:val="00614287"/>
    <w:rsid w:val="00623222"/>
    <w:rsid w:val="006356CD"/>
    <w:rsid w:val="00653613"/>
    <w:rsid w:val="006724F2"/>
    <w:rsid w:val="006A1539"/>
    <w:rsid w:val="006B2FDC"/>
    <w:rsid w:val="006B3C2C"/>
    <w:rsid w:val="006C6CB6"/>
    <w:rsid w:val="006F1260"/>
    <w:rsid w:val="00716492"/>
    <w:rsid w:val="00733264"/>
    <w:rsid w:val="00737067"/>
    <w:rsid w:val="00741BFA"/>
    <w:rsid w:val="00765512"/>
    <w:rsid w:val="00791BE6"/>
    <w:rsid w:val="00793258"/>
    <w:rsid w:val="00796E43"/>
    <w:rsid w:val="007A446E"/>
    <w:rsid w:val="007B004B"/>
    <w:rsid w:val="00803B7F"/>
    <w:rsid w:val="00815CF7"/>
    <w:rsid w:val="008160B0"/>
    <w:rsid w:val="00821BFD"/>
    <w:rsid w:val="00822071"/>
    <w:rsid w:val="00850DA7"/>
    <w:rsid w:val="00850FC6"/>
    <w:rsid w:val="008625D0"/>
    <w:rsid w:val="00875DF6"/>
    <w:rsid w:val="008815AF"/>
    <w:rsid w:val="00891B3E"/>
    <w:rsid w:val="008A3F9D"/>
    <w:rsid w:val="008A68E0"/>
    <w:rsid w:val="008B4F76"/>
    <w:rsid w:val="008C1E8C"/>
    <w:rsid w:val="008D68CA"/>
    <w:rsid w:val="008F2B6D"/>
    <w:rsid w:val="008F5ED2"/>
    <w:rsid w:val="00920C10"/>
    <w:rsid w:val="00925872"/>
    <w:rsid w:val="00933950"/>
    <w:rsid w:val="00951B25"/>
    <w:rsid w:val="00975534"/>
    <w:rsid w:val="009818C3"/>
    <w:rsid w:val="00983305"/>
    <w:rsid w:val="00987F2E"/>
    <w:rsid w:val="00996E59"/>
    <w:rsid w:val="009971DC"/>
    <w:rsid w:val="009A3DBD"/>
    <w:rsid w:val="009C1101"/>
    <w:rsid w:val="009C49D4"/>
    <w:rsid w:val="009C4C35"/>
    <w:rsid w:val="009D5CCA"/>
    <w:rsid w:val="009F3785"/>
    <w:rsid w:val="009F5CC3"/>
    <w:rsid w:val="009F697A"/>
    <w:rsid w:val="00A00AFD"/>
    <w:rsid w:val="00A20A01"/>
    <w:rsid w:val="00A3397E"/>
    <w:rsid w:val="00A355A8"/>
    <w:rsid w:val="00A40AAC"/>
    <w:rsid w:val="00A55B8F"/>
    <w:rsid w:val="00A9155B"/>
    <w:rsid w:val="00A96BCB"/>
    <w:rsid w:val="00AA6204"/>
    <w:rsid w:val="00AB46F7"/>
    <w:rsid w:val="00AC5705"/>
    <w:rsid w:val="00AE0C44"/>
    <w:rsid w:val="00AE770F"/>
    <w:rsid w:val="00B20E0B"/>
    <w:rsid w:val="00B250C1"/>
    <w:rsid w:val="00B73248"/>
    <w:rsid w:val="00B77A0C"/>
    <w:rsid w:val="00BA2D93"/>
    <w:rsid w:val="00BC7F30"/>
    <w:rsid w:val="00BD09B0"/>
    <w:rsid w:val="00BE463E"/>
    <w:rsid w:val="00C13C0B"/>
    <w:rsid w:val="00C24932"/>
    <w:rsid w:val="00C40703"/>
    <w:rsid w:val="00C82172"/>
    <w:rsid w:val="00CB516A"/>
    <w:rsid w:val="00CB7B9C"/>
    <w:rsid w:val="00CC12D8"/>
    <w:rsid w:val="00CC3E96"/>
    <w:rsid w:val="00CE1349"/>
    <w:rsid w:val="00CF09A6"/>
    <w:rsid w:val="00CF409D"/>
    <w:rsid w:val="00CF5A8C"/>
    <w:rsid w:val="00D040AB"/>
    <w:rsid w:val="00D30736"/>
    <w:rsid w:val="00D36B6A"/>
    <w:rsid w:val="00D53164"/>
    <w:rsid w:val="00D53557"/>
    <w:rsid w:val="00DB7261"/>
    <w:rsid w:val="00DC19B0"/>
    <w:rsid w:val="00DD7B7C"/>
    <w:rsid w:val="00DE52E6"/>
    <w:rsid w:val="00E019B3"/>
    <w:rsid w:val="00E07C91"/>
    <w:rsid w:val="00E113E0"/>
    <w:rsid w:val="00E17A12"/>
    <w:rsid w:val="00E56B20"/>
    <w:rsid w:val="00E67F4D"/>
    <w:rsid w:val="00EB4427"/>
    <w:rsid w:val="00EC1630"/>
    <w:rsid w:val="00F00F76"/>
    <w:rsid w:val="00F03736"/>
    <w:rsid w:val="00F05791"/>
    <w:rsid w:val="00F23455"/>
    <w:rsid w:val="00F52045"/>
    <w:rsid w:val="00F5787B"/>
    <w:rsid w:val="00F65735"/>
    <w:rsid w:val="00F72FE2"/>
    <w:rsid w:val="00FB7268"/>
    <w:rsid w:val="00FC4609"/>
    <w:rsid w:val="00FE5964"/>
    <w:rsid w:val="00FE7894"/>
    <w:rsid w:val="00FF2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9971D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2">
    <w:name w:val="Unresolved Mention2"/>
    <w:basedOn w:val="DefaultParagraphFont"/>
    <w:uiPriority w:val="99"/>
    <w:semiHidden/>
    <w:unhideWhenUsed/>
    <w:rsid w:val="00AC5705"/>
    <w:rPr>
      <w:color w:val="605E5C"/>
      <w:shd w:val="clear" w:color="auto" w:fill="E1DFDD"/>
    </w:rPr>
  </w:style>
  <w:style w:type="character" w:customStyle="1" w:styleId="Heading1Char">
    <w:name w:val="Heading 1 Char"/>
    <w:basedOn w:val="DefaultParagraphFont"/>
    <w:link w:val="Heading1"/>
    <w:uiPriority w:val="1"/>
    <w:rsid w:val="009971DC"/>
    <w:rPr>
      <w:rFonts w:asciiTheme="majorHAnsi" w:eastAsiaTheme="majorEastAsia" w:hAnsiTheme="majorHAnsi" w:cstheme="majorBidi"/>
      <w:color w:val="2F5496" w:themeColor="accent1" w:themeShade="BF"/>
      <w:sz w:val="32"/>
      <w:szCs w:val="32"/>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971DC"/>
    <w:pPr>
      <w:spacing w:after="160" w:line="259" w:lineRule="auto"/>
      <w:ind w:left="720"/>
      <w:contextualSpacing/>
    </w:pPr>
    <w:rPr>
      <w:sz w:val="22"/>
      <w:szCs w:val="22"/>
      <w:lang w:val="lt-LT"/>
    </w:rPr>
  </w:style>
  <w:style w:type="character" w:customStyle="1" w:styleId="Laukeliai">
    <w:name w:val="Laukeliai"/>
    <w:uiPriority w:val="1"/>
    <w:rsid w:val="009971DC"/>
    <w:rPr>
      <w:rFonts w:ascii="Arial" w:hAnsi="Arial" w:cs="Arial" w:hint="default"/>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971DC"/>
    <w:rPr>
      <w:sz w:val="22"/>
      <w:szCs w:val="22"/>
      <w:lang w:val="lt-LT"/>
    </w:rPr>
  </w:style>
  <w:style w:type="character" w:styleId="CommentReference">
    <w:name w:val="annotation reference"/>
    <w:basedOn w:val="DefaultParagraphFont"/>
    <w:uiPriority w:val="99"/>
    <w:unhideWhenUsed/>
    <w:rsid w:val="009971DC"/>
    <w:rPr>
      <w:sz w:val="16"/>
      <w:szCs w:val="16"/>
    </w:rPr>
  </w:style>
  <w:style w:type="paragraph" w:styleId="CommentText">
    <w:name w:val="annotation text"/>
    <w:basedOn w:val="Normal"/>
    <w:link w:val="CommentTextChar"/>
    <w:uiPriority w:val="99"/>
    <w:unhideWhenUsed/>
    <w:rsid w:val="009971DC"/>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uiPriority w:val="99"/>
    <w:rsid w:val="009971DC"/>
    <w:rPr>
      <w:rFonts w:ascii="Times New Roman" w:eastAsia="Times New Roman" w:hAnsi="Times New Roman" w:cs="Times New Roman"/>
      <w:sz w:val="20"/>
      <w:szCs w:val="20"/>
      <w:lang w:val="lt-LT"/>
    </w:rPr>
  </w:style>
  <w:style w:type="paragraph" w:styleId="FootnoteText">
    <w:name w:val="footnote text"/>
    <w:basedOn w:val="Normal"/>
    <w:link w:val="FootnoteTextChar"/>
    <w:rsid w:val="009971DC"/>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rsid w:val="009971DC"/>
    <w:rPr>
      <w:rFonts w:ascii="Times New Roman" w:eastAsia="Times New Roman" w:hAnsi="Times New Roman" w:cs="Times New Roman"/>
      <w:sz w:val="20"/>
      <w:szCs w:val="20"/>
      <w:lang w:val="lt-LT"/>
    </w:rPr>
  </w:style>
  <w:style w:type="character" w:styleId="FootnoteReference">
    <w:name w:val="footnote reference"/>
    <w:basedOn w:val="DefaultParagraphFont"/>
    <w:rsid w:val="009971DC"/>
    <w:rPr>
      <w:vertAlign w:val="superscript"/>
    </w:rPr>
  </w:style>
  <w:style w:type="character" w:styleId="PlaceholderText">
    <w:name w:val="Placeholder Text"/>
    <w:basedOn w:val="DefaultParagraphFont"/>
    <w:uiPriority w:val="99"/>
    <w:semiHidden/>
    <w:rsid w:val="009971DC"/>
    <w:rPr>
      <w:color w:val="808080"/>
    </w:rPr>
  </w:style>
  <w:style w:type="paragraph" w:styleId="Revision">
    <w:name w:val="Revision"/>
    <w:hidden/>
    <w:uiPriority w:val="99"/>
    <w:semiHidden/>
    <w:rsid w:val="006F1260"/>
  </w:style>
  <w:style w:type="paragraph" w:styleId="BalloonText">
    <w:name w:val="Balloon Text"/>
    <w:basedOn w:val="Normal"/>
    <w:link w:val="BalloonTextChar"/>
    <w:uiPriority w:val="99"/>
    <w:semiHidden/>
    <w:unhideWhenUsed/>
    <w:rsid w:val="00987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F2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75DF6"/>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75DF6"/>
    <w:rPr>
      <w:rFonts w:ascii="Times New Roman" w:eastAsia="Times New Roman" w:hAnsi="Times New Roman" w:cs="Times New Roman"/>
      <w:b/>
      <w:bCs/>
      <w:sz w:val="20"/>
      <w:szCs w:val="20"/>
      <w:lang w:val="lt-LT"/>
    </w:rPr>
  </w:style>
  <w:style w:type="paragraph" w:customStyle="1" w:styleId="Body2">
    <w:name w:val="Body 2"/>
    <w:rsid w:val="00E56B2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masaityte@valdovurum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0" ma:contentTypeDescription="Create a new document." ma:contentTypeScope="" ma:versionID="cb96b2a49059304d924b34a36c61e45a">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0ec7282acb5283ab86f6957eac1500e"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4EC62F7-9A93-4025-8483-824FA9C00D40}">
  <ds:schemaRefs>
    <ds:schemaRef ds:uri="http://schemas.microsoft.com/sharepoint/v3/contenttype/forms"/>
  </ds:schemaRefs>
</ds:datastoreItem>
</file>

<file path=customXml/itemProps2.xml><?xml version="1.0" encoding="utf-8"?>
<ds:datastoreItem xmlns:ds="http://schemas.openxmlformats.org/officeDocument/2006/customXml" ds:itemID="{FAD72278-90AB-46AA-BDFA-1198A07D1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FB3C4C-7A76-407A-86E3-E2E313514F46}">
  <ds:schemaRefs>
    <ds:schemaRef ds:uri="http://schemas.openxmlformats.org/officeDocument/2006/bibliography"/>
  </ds:schemaRefs>
</ds:datastoreItem>
</file>

<file path=customXml/itemProps4.xml><?xml version="1.0" encoding="utf-8"?>
<ds:datastoreItem xmlns:ds="http://schemas.openxmlformats.org/officeDocument/2006/customXml" ds:itemID="{4E9ADE57-BD18-4E9B-8AED-68BC71593B80}">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2023-10-18T15:04:00Z</dcterms:created>
  <dcterms:modified xsi:type="dcterms:W3CDTF">2025-08-04T13:21:00Z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ies>
</file>